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8E" w:rsidRPr="0010718E" w:rsidRDefault="0010718E" w:rsidP="0010718E">
      <w:pPr>
        <w:widowControl/>
        <w:spacing w:before="100" w:beforeAutospacing="1" w:after="50" w:line="240" w:lineRule="atLeast"/>
        <w:jc w:val="left"/>
        <w:outlineLvl w:val="1"/>
        <w:rPr>
          <w:rFonts w:ascii="Times New Roman" w:eastAsia="宋体" w:hAnsi="Times New Roman" w:cs="Times New Roman"/>
          <w:b/>
          <w:color w:val="0E3656"/>
          <w:kern w:val="0"/>
          <w:sz w:val="28"/>
          <w:szCs w:val="28"/>
          <w:lang/>
        </w:rPr>
      </w:pPr>
      <w:r w:rsidRPr="0010718E">
        <w:rPr>
          <w:rFonts w:ascii="Times New Roman" w:eastAsia="宋体" w:hAnsi="Times New Roman" w:cs="Times New Roman"/>
          <w:b/>
          <w:color w:val="0E3656"/>
          <w:kern w:val="0"/>
          <w:sz w:val="28"/>
          <w:szCs w:val="28"/>
          <w:lang/>
        </w:rPr>
        <w:t>Rewarding enterprises contributing to Kunming High-tech Development Zone</w:t>
      </w:r>
    </w:p>
    <w:p w:rsidR="0010718E" w:rsidRPr="0010718E" w:rsidRDefault="0010718E" w:rsidP="0010718E">
      <w:pPr>
        <w:widowControl/>
        <w:spacing w:before="200" w:after="100" w:afterAutospacing="1" w:line="220" w:lineRule="atLeast"/>
        <w:jc w:val="left"/>
        <w:rPr>
          <w:rFonts w:ascii="Times New Roman" w:eastAsia="宋体" w:hAnsi="Times New Roman" w:cs="Times New Roman"/>
          <w:color w:val="333333"/>
          <w:kern w:val="0"/>
          <w:sz w:val="24"/>
          <w:szCs w:val="24"/>
          <w:lang/>
        </w:rPr>
      </w:pPr>
      <w:r w:rsidRPr="0010718E">
        <w:rPr>
          <w:rFonts w:ascii="Times New Roman" w:eastAsia="宋体" w:hAnsi="Times New Roman" w:cs="Times New Roman"/>
          <w:color w:val="333333"/>
          <w:kern w:val="0"/>
          <w:sz w:val="24"/>
          <w:szCs w:val="24"/>
          <w:lang/>
        </w:rPr>
        <w:t xml:space="preserve">In order to help the Kunming National High-tech Industrial Development Zone promote economic development in a rapid, sustainable way, the policy is based on the actual situations of the development zone. </w:t>
      </w:r>
    </w:p>
    <w:p w:rsidR="0010718E" w:rsidRPr="0010718E" w:rsidRDefault="0010718E" w:rsidP="0010718E">
      <w:pPr>
        <w:widowControl/>
        <w:spacing w:before="200" w:after="100" w:afterAutospacing="1" w:line="220" w:lineRule="atLeast"/>
        <w:jc w:val="left"/>
        <w:rPr>
          <w:rFonts w:ascii="Times New Roman" w:eastAsia="宋体" w:hAnsi="Times New Roman" w:cs="Times New Roman"/>
          <w:color w:val="333333"/>
          <w:kern w:val="0"/>
          <w:sz w:val="24"/>
          <w:szCs w:val="24"/>
          <w:lang/>
        </w:rPr>
      </w:pPr>
      <w:r w:rsidRPr="0010718E">
        <w:rPr>
          <w:rFonts w:ascii="Times New Roman" w:eastAsia="宋体" w:hAnsi="Times New Roman" w:cs="Times New Roman"/>
          <w:b/>
          <w:bCs/>
          <w:color w:val="333333"/>
          <w:kern w:val="0"/>
          <w:sz w:val="24"/>
          <w:szCs w:val="24"/>
          <w:lang/>
        </w:rPr>
        <w:t>Award Objects</w:t>
      </w:r>
    </w:p>
    <w:p w:rsidR="0010718E" w:rsidRPr="0010718E" w:rsidRDefault="0010718E" w:rsidP="0010718E">
      <w:pPr>
        <w:widowControl/>
        <w:spacing w:before="200" w:after="100" w:afterAutospacing="1" w:line="220" w:lineRule="atLeast"/>
        <w:jc w:val="left"/>
        <w:rPr>
          <w:rFonts w:ascii="Times New Roman" w:eastAsia="宋体" w:hAnsi="Times New Roman" w:cs="Times New Roman"/>
          <w:color w:val="333333"/>
          <w:kern w:val="0"/>
          <w:sz w:val="24"/>
          <w:szCs w:val="24"/>
          <w:lang/>
        </w:rPr>
      </w:pPr>
      <w:r w:rsidRPr="0010718E">
        <w:rPr>
          <w:rFonts w:ascii="Times New Roman" w:eastAsia="宋体" w:hAnsi="Times New Roman" w:cs="Times New Roman"/>
          <w:color w:val="333333"/>
          <w:kern w:val="0"/>
          <w:sz w:val="24"/>
          <w:szCs w:val="24"/>
          <w:lang/>
        </w:rPr>
        <w:t>Awards will be awarded to enterprises that meet the following requirements:</w:t>
      </w:r>
    </w:p>
    <w:p w:rsidR="0010718E" w:rsidRPr="0010718E" w:rsidRDefault="0010718E" w:rsidP="0010718E">
      <w:pPr>
        <w:widowControl/>
        <w:spacing w:before="200" w:after="100" w:afterAutospacing="1" w:line="220" w:lineRule="atLeast"/>
        <w:jc w:val="left"/>
        <w:rPr>
          <w:rFonts w:ascii="Times New Roman" w:eastAsia="宋体" w:hAnsi="Times New Roman" w:cs="Times New Roman"/>
          <w:color w:val="333333"/>
          <w:kern w:val="0"/>
          <w:sz w:val="24"/>
          <w:szCs w:val="24"/>
          <w:lang/>
        </w:rPr>
      </w:pPr>
      <w:r w:rsidRPr="0010718E">
        <w:rPr>
          <w:rFonts w:ascii="Times New Roman" w:eastAsia="宋体" w:hAnsi="Times New Roman" w:cs="Times New Roman"/>
          <w:color w:val="333333"/>
          <w:kern w:val="0"/>
          <w:sz w:val="24"/>
          <w:szCs w:val="24"/>
          <w:lang/>
        </w:rPr>
        <w:t>a. Pay taxes to Kunming High-tech Development Zone and projects adhere to the zone's development direction.</w:t>
      </w:r>
    </w:p>
    <w:p w:rsidR="0010718E" w:rsidRPr="0010718E" w:rsidRDefault="0010718E" w:rsidP="0010718E">
      <w:pPr>
        <w:widowControl/>
        <w:spacing w:before="200" w:after="100" w:afterAutospacing="1" w:line="220" w:lineRule="atLeast"/>
        <w:jc w:val="left"/>
        <w:rPr>
          <w:rFonts w:ascii="Times New Roman" w:eastAsia="宋体" w:hAnsi="Times New Roman" w:cs="Times New Roman"/>
          <w:color w:val="333333"/>
          <w:kern w:val="0"/>
          <w:sz w:val="24"/>
          <w:szCs w:val="24"/>
          <w:lang/>
        </w:rPr>
      </w:pPr>
      <w:r w:rsidRPr="0010718E">
        <w:rPr>
          <w:rFonts w:ascii="Times New Roman" w:eastAsia="宋体" w:hAnsi="Times New Roman" w:cs="Times New Roman"/>
          <w:color w:val="333333"/>
          <w:kern w:val="0"/>
          <w:sz w:val="24"/>
          <w:szCs w:val="24"/>
          <w:lang/>
        </w:rPr>
        <w:t xml:space="preserve">b. Pay annual taxes of no less than 3-million </w:t>
      </w:r>
      <w:proofErr w:type="spellStart"/>
      <w:r w:rsidRPr="0010718E">
        <w:rPr>
          <w:rFonts w:ascii="Times New Roman" w:eastAsia="宋体" w:hAnsi="Times New Roman" w:cs="Times New Roman"/>
          <w:color w:val="333333"/>
          <w:kern w:val="0"/>
          <w:sz w:val="24"/>
          <w:szCs w:val="24"/>
          <w:lang/>
        </w:rPr>
        <w:t>yuan</w:t>
      </w:r>
      <w:proofErr w:type="spellEnd"/>
      <w:r w:rsidRPr="0010718E">
        <w:rPr>
          <w:rFonts w:ascii="Times New Roman" w:eastAsia="宋体" w:hAnsi="Times New Roman" w:cs="Times New Roman"/>
          <w:color w:val="333333"/>
          <w:kern w:val="0"/>
          <w:sz w:val="24"/>
          <w:szCs w:val="24"/>
          <w:lang/>
        </w:rPr>
        <w:t xml:space="preserve"> ($480,000) to the development zone. </w:t>
      </w:r>
    </w:p>
    <w:p w:rsidR="0010718E" w:rsidRPr="0010718E" w:rsidRDefault="0010718E" w:rsidP="0010718E">
      <w:pPr>
        <w:widowControl/>
        <w:spacing w:before="200" w:after="100" w:afterAutospacing="1" w:line="220" w:lineRule="atLeast"/>
        <w:jc w:val="left"/>
        <w:rPr>
          <w:rFonts w:ascii="Times New Roman" w:eastAsia="宋体" w:hAnsi="Times New Roman" w:cs="Times New Roman"/>
          <w:color w:val="333333"/>
          <w:kern w:val="0"/>
          <w:sz w:val="24"/>
          <w:szCs w:val="24"/>
          <w:lang/>
        </w:rPr>
      </w:pPr>
      <w:r w:rsidRPr="0010718E">
        <w:rPr>
          <w:rFonts w:ascii="Times New Roman" w:eastAsia="宋体" w:hAnsi="Times New Roman" w:cs="Times New Roman"/>
          <w:b/>
          <w:bCs/>
          <w:color w:val="333333"/>
          <w:kern w:val="0"/>
          <w:sz w:val="24"/>
          <w:szCs w:val="24"/>
          <w:lang/>
        </w:rPr>
        <w:t>Amount of awards</w:t>
      </w:r>
    </w:p>
    <w:p w:rsidR="0010718E" w:rsidRPr="0010718E" w:rsidRDefault="0010718E" w:rsidP="0010718E">
      <w:pPr>
        <w:widowControl/>
        <w:spacing w:before="200" w:after="100" w:afterAutospacing="1" w:line="220" w:lineRule="atLeast"/>
        <w:jc w:val="left"/>
        <w:rPr>
          <w:rFonts w:ascii="Times New Roman" w:eastAsia="宋体" w:hAnsi="Times New Roman" w:cs="Times New Roman"/>
          <w:color w:val="333333"/>
          <w:kern w:val="0"/>
          <w:sz w:val="24"/>
          <w:szCs w:val="24"/>
          <w:lang/>
        </w:rPr>
      </w:pPr>
      <w:r w:rsidRPr="0010718E">
        <w:rPr>
          <w:rFonts w:ascii="Times New Roman" w:eastAsia="宋体" w:hAnsi="Times New Roman" w:cs="Times New Roman"/>
          <w:color w:val="333333"/>
          <w:kern w:val="0"/>
          <w:sz w:val="24"/>
          <w:szCs w:val="24"/>
          <w:lang/>
        </w:rPr>
        <w:t xml:space="preserve">The High-tech Development Zone allocated 10 million </w:t>
      </w:r>
      <w:proofErr w:type="spellStart"/>
      <w:r w:rsidRPr="0010718E">
        <w:rPr>
          <w:rFonts w:ascii="Times New Roman" w:eastAsia="宋体" w:hAnsi="Times New Roman" w:cs="Times New Roman"/>
          <w:color w:val="333333"/>
          <w:kern w:val="0"/>
          <w:sz w:val="24"/>
          <w:szCs w:val="24"/>
          <w:lang/>
        </w:rPr>
        <w:t>yuan</w:t>
      </w:r>
      <w:proofErr w:type="spellEnd"/>
      <w:r w:rsidRPr="0010718E">
        <w:rPr>
          <w:rFonts w:ascii="Times New Roman" w:eastAsia="宋体" w:hAnsi="Times New Roman" w:cs="Times New Roman"/>
          <w:color w:val="333333"/>
          <w:kern w:val="0"/>
          <w:sz w:val="24"/>
          <w:szCs w:val="24"/>
          <w:lang/>
        </w:rPr>
        <w:t xml:space="preserve"> from its 2012 budget for awards, with the figure expected to increase 50 percent annually out of the development zone’s budget. </w:t>
      </w:r>
    </w:p>
    <w:p w:rsidR="0010718E" w:rsidRPr="0010718E" w:rsidRDefault="0010718E" w:rsidP="0010718E">
      <w:pPr>
        <w:widowControl/>
        <w:spacing w:before="200" w:after="100" w:afterAutospacing="1" w:line="220" w:lineRule="atLeast"/>
        <w:jc w:val="left"/>
        <w:rPr>
          <w:rFonts w:ascii="Times New Roman" w:eastAsia="宋体" w:hAnsi="Times New Roman" w:cs="Times New Roman"/>
          <w:color w:val="333333"/>
          <w:kern w:val="0"/>
          <w:sz w:val="24"/>
          <w:szCs w:val="24"/>
          <w:lang/>
        </w:rPr>
      </w:pPr>
      <w:r w:rsidRPr="0010718E">
        <w:rPr>
          <w:rFonts w:ascii="Times New Roman" w:eastAsia="宋体" w:hAnsi="Times New Roman" w:cs="Times New Roman"/>
          <w:b/>
          <w:bCs/>
          <w:color w:val="333333"/>
          <w:kern w:val="0"/>
          <w:sz w:val="24"/>
          <w:szCs w:val="24"/>
          <w:lang/>
        </w:rPr>
        <w:t xml:space="preserve">Procedures </w:t>
      </w:r>
    </w:p>
    <w:p w:rsidR="0010718E" w:rsidRPr="0010718E" w:rsidRDefault="0010718E" w:rsidP="0010718E">
      <w:pPr>
        <w:widowControl/>
        <w:spacing w:before="200" w:after="100" w:afterAutospacing="1" w:line="220" w:lineRule="atLeast"/>
        <w:jc w:val="left"/>
        <w:rPr>
          <w:rFonts w:ascii="Times New Roman" w:eastAsia="宋体" w:hAnsi="Times New Roman" w:cs="Times New Roman"/>
          <w:color w:val="333333"/>
          <w:kern w:val="0"/>
          <w:sz w:val="24"/>
          <w:szCs w:val="24"/>
          <w:lang/>
        </w:rPr>
      </w:pPr>
      <w:r w:rsidRPr="0010718E">
        <w:rPr>
          <w:rFonts w:ascii="Times New Roman" w:eastAsia="宋体" w:hAnsi="Times New Roman" w:cs="Times New Roman"/>
          <w:color w:val="333333"/>
          <w:kern w:val="0"/>
          <w:sz w:val="24"/>
          <w:szCs w:val="24"/>
          <w:lang/>
        </w:rPr>
        <w:t>Local authorities determine the amount of the award based on an enterprise’s taxes for the previous year and give the enterprise the amount of its award before the end of March.</w:t>
      </w:r>
    </w:p>
    <w:p w:rsidR="00154CF6" w:rsidRPr="0010718E" w:rsidRDefault="00154CF6">
      <w:pPr>
        <w:rPr>
          <w:rFonts w:ascii="Times New Roman" w:hAnsi="Times New Roman" w:cs="Times New Roman"/>
          <w:sz w:val="24"/>
          <w:szCs w:val="24"/>
          <w:lang/>
        </w:rPr>
      </w:pPr>
    </w:p>
    <w:sectPr w:rsidR="00154CF6" w:rsidRPr="0010718E" w:rsidSect="00154C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718E"/>
    <w:rsid w:val="000844A8"/>
    <w:rsid w:val="000B36B1"/>
    <w:rsid w:val="000D6336"/>
    <w:rsid w:val="0010718E"/>
    <w:rsid w:val="00154CF6"/>
    <w:rsid w:val="0021545D"/>
    <w:rsid w:val="002D765F"/>
    <w:rsid w:val="0037417A"/>
    <w:rsid w:val="003E6BA3"/>
    <w:rsid w:val="005316AB"/>
    <w:rsid w:val="006C1B06"/>
    <w:rsid w:val="00741724"/>
    <w:rsid w:val="00852794"/>
    <w:rsid w:val="00881285"/>
    <w:rsid w:val="009C20CA"/>
    <w:rsid w:val="00AA0054"/>
    <w:rsid w:val="00BC2D74"/>
    <w:rsid w:val="00C42B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CF6"/>
    <w:pPr>
      <w:widowControl w:val="0"/>
    </w:pPr>
  </w:style>
  <w:style w:type="paragraph" w:styleId="2">
    <w:name w:val="heading 2"/>
    <w:basedOn w:val="a"/>
    <w:link w:val="2Char"/>
    <w:uiPriority w:val="9"/>
    <w:qFormat/>
    <w:rsid w:val="0010718E"/>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0718E"/>
    <w:rPr>
      <w:rFonts w:ascii="宋体" w:eastAsia="宋体" w:hAnsi="宋体" w:cs="宋体"/>
      <w:kern w:val="0"/>
      <w:sz w:val="24"/>
      <w:szCs w:val="24"/>
    </w:rPr>
  </w:style>
  <w:style w:type="character" w:styleId="a3">
    <w:name w:val="Strong"/>
    <w:basedOn w:val="a0"/>
    <w:uiPriority w:val="22"/>
    <w:qFormat/>
    <w:rsid w:val="0010718E"/>
    <w:rPr>
      <w:b/>
      <w:bCs/>
    </w:rPr>
  </w:style>
</w:styles>
</file>

<file path=word/webSettings.xml><?xml version="1.0" encoding="utf-8"?>
<w:webSettings xmlns:r="http://schemas.openxmlformats.org/officeDocument/2006/relationships" xmlns:w="http://schemas.openxmlformats.org/wordprocessingml/2006/main">
  <w:divs>
    <w:div w:id="519899096">
      <w:bodyDiv w:val="1"/>
      <w:marLeft w:val="0"/>
      <w:marRight w:val="0"/>
      <w:marTop w:val="0"/>
      <w:marBottom w:val="0"/>
      <w:divBdr>
        <w:top w:val="none" w:sz="0" w:space="0" w:color="auto"/>
        <w:left w:val="none" w:sz="0" w:space="0" w:color="auto"/>
        <w:bottom w:val="none" w:sz="0" w:space="0" w:color="auto"/>
        <w:right w:val="none" w:sz="0" w:space="0" w:color="auto"/>
      </w:divBdr>
      <w:divsChild>
        <w:div w:id="468524005">
          <w:marLeft w:val="0"/>
          <w:marRight w:val="0"/>
          <w:marTop w:val="0"/>
          <w:marBottom w:val="0"/>
          <w:divBdr>
            <w:top w:val="none" w:sz="0" w:space="0" w:color="auto"/>
            <w:left w:val="none" w:sz="0" w:space="0" w:color="auto"/>
            <w:bottom w:val="none" w:sz="0" w:space="0" w:color="auto"/>
            <w:right w:val="none" w:sz="0" w:space="0" w:color="auto"/>
          </w:divBdr>
          <w:divsChild>
            <w:div w:id="2082437092">
              <w:marLeft w:val="0"/>
              <w:marRight w:val="0"/>
              <w:marTop w:val="0"/>
              <w:marBottom w:val="0"/>
              <w:divBdr>
                <w:top w:val="none" w:sz="0" w:space="0" w:color="auto"/>
                <w:left w:val="none" w:sz="0" w:space="0" w:color="auto"/>
                <w:bottom w:val="none" w:sz="0" w:space="0" w:color="auto"/>
                <w:right w:val="none" w:sz="0" w:space="0" w:color="auto"/>
              </w:divBdr>
              <w:divsChild>
                <w:div w:id="2745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4617">
      <w:bodyDiv w:val="1"/>
      <w:marLeft w:val="0"/>
      <w:marRight w:val="0"/>
      <w:marTop w:val="0"/>
      <w:marBottom w:val="0"/>
      <w:divBdr>
        <w:top w:val="none" w:sz="0" w:space="0" w:color="auto"/>
        <w:left w:val="none" w:sz="0" w:space="0" w:color="auto"/>
        <w:bottom w:val="none" w:sz="0" w:space="0" w:color="auto"/>
        <w:right w:val="none" w:sz="0" w:space="0" w:color="auto"/>
      </w:divBdr>
      <w:divsChild>
        <w:div w:id="991178100">
          <w:marLeft w:val="0"/>
          <w:marRight w:val="0"/>
          <w:marTop w:val="0"/>
          <w:marBottom w:val="0"/>
          <w:divBdr>
            <w:top w:val="none" w:sz="0" w:space="0" w:color="auto"/>
            <w:left w:val="none" w:sz="0" w:space="0" w:color="auto"/>
            <w:bottom w:val="none" w:sz="0" w:space="0" w:color="auto"/>
            <w:right w:val="none" w:sz="0" w:space="0" w:color="auto"/>
          </w:divBdr>
          <w:divsChild>
            <w:div w:id="15723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816</Characters>
  <Application>Microsoft Office Word</Application>
  <DocSecurity>0</DocSecurity>
  <Lines>6</Lines>
  <Paragraphs>1</Paragraphs>
  <ScaleCrop>false</ScaleCrop>
  <Company>chinadaily</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CD20090061</dc:creator>
  <cp:keywords/>
  <dc:description/>
  <cp:lastModifiedBy>CD20090061</cp:lastModifiedBy>
  <cp:revision>1</cp:revision>
  <dcterms:created xsi:type="dcterms:W3CDTF">2014-05-20T11:49:00Z</dcterms:created>
  <dcterms:modified xsi:type="dcterms:W3CDTF">2014-05-20T11:50:00Z</dcterms:modified>
</cp:coreProperties>
</file>